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5B" w:rsidRDefault="0038245B" w:rsidP="0038245B">
      <w:pPr>
        <w:pStyle w:val="a3"/>
        <w:spacing w:before="0" w:beforeAutospacing="0" w:after="150" w:afterAutospacing="0" w:line="245" w:lineRule="atLeast"/>
        <w:jc w:val="center"/>
        <w:rPr>
          <w:rFonts w:ascii="Arial" w:hAnsi="Arial" w:cs="Arial"/>
          <w:color w:val="000000"/>
          <w:sz w:val="21"/>
          <w:szCs w:val="21"/>
        </w:rPr>
      </w:pPr>
      <w:bookmarkStart w:id="0" w:name="_GoBack"/>
      <w:r>
        <w:rPr>
          <w:b/>
          <w:bCs/>
          <w:color w:val="000000"/>
        </w:rPr>
        <w:t>Аннотация к рабочей программе по</w:t>
      </w:r>
      <w:r>
        <w:rPr>
          <w:b/>
          <w:bCs/>
          <w:i/>
          <w:iCs/>
          <w:color w:val="000000"/>
        </w:rPr>
        <w:t> ИСТОРИИ</w:t>
      </w:r>
    </w:p>
    <w:p w:rsidR="0038245B" w:rsidRDefault="00BE67EF" w:rsidP="0038245B">
      <w:pPr>
        <w:pStyle w:val="a3"/>
        <w:spacing w:before="0" w:beforeAutospacing="0" w:after="150" w:afterAutospacing="0" w:line="245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6-8-9-10-11</w:t>
      </w:r>
      <w:r w:rsidR="0038245B">
        <w:rPr>
          <w:b/>
          <w:bCs/>
          <w:color w:val="000000"/>
        </w:rPr>
        <w:t xml:space="preserve"> классы</w:t>
      </w:r>
    </w:p>
    <w:p w:rsidR="0038245B" w:rsidRDefault="00834B90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Адаптированная  р</w:t>
      </w:r>
      <w:r w:rsidR="0038245B">
        <w:rPr>
          <w:color w:val="000000"/>
        </w:rPr>
        <w:t xml:space="preserve">абочая программа </w:t>
      </w:r>
      <w:r w:rsidR="00B31FE8">
        <w:rPr>
          <w:color w:val="000000"/>
        </w:rPr>
        <w:t xml:space="preserve">по истории </w:t>
      </w:r>
      <w:r w:rsidR="0038245B">
        <w:rPr>
          <w:color w:val="000000"/>
        </w:rPr>
        <w:t>п</w:t>
      </w:r>
      <w:r w:rsidR="00BE67EF">
        <w:rPr>
          <w:color w:val="000000"/>
        </w:rPr>
        <w:t>редназначена для обучающихся с 6 по 11</w:t>
      </w:r>
      <w:r w:rsidR="0038245B">
        <w:rPr>
          <w:color w:val="000000"/>
        </w:rPr>
        <w:t xml:space="preserve"> классы ГБОУ</w:t>
      </w:r>
      <w:r w:rsidR="00BE67EF">
        <w:rPr>
          <w:color w:val="000000"/>
        </w:rPr>
        <w:t xml:space="preserve"> КРОЦ  для детей с нарушениями слуха и зрения за 2020-2021 </w:t>
      </w:r>
      <w:proofErr w:type="spellStart"/>
      <w:r w:rsidR="00BE67EF">
        <w:rPr>
          <w:color w:val="000000"/>
        </w:rPr>
        <w:t>уч.год</w:t>
      </w:r>
      <w:proofErr w:type="spellEnd"/>
      <w:r w:rsidR="006363E3">
        <w:rPr>
          <w:color w:val="000000"/>
        </w:rPr>
        <w:t>.</w:t>
      </w:r>
      <w:r>
        <w:rPr>
          <w:color w:val="000000"/>
        </w:rPr>
        <w:tab/>
      </w:r>
      <w:r w:rsidR="00BE67EF">
        <w:rPr>
          <w:color w:val="000000"/>
        </w:rPr>
        <w:t xml:space="preserve"> г. Владикавказ</w:t>
      </w:r>
      <w:r w:rsidR="0038245B">
        <w:rPr>
          <w:color w:val="000000"/>
        </w:rPr>
        <w:t xml:space="preserve"> </w:t>
      </w:r>
      <w:r w:rsidR="00BE67EF"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BE67EF">
        <w:rPr>
          <w:color w:val="000000"/>
        </w:rPr>
        <w:tab/>
      </w:r>
      <w:r w:rsidR="0038245B">
        <w:rPr>
          <w:color w:val="000000"/>
        </w:rPr>
        <w:t xml:space="preserve">Содержание предмета выстроено с учётом </w:t>
      </w:r>
      <w:proofErr w:type="spellStart"/>
      <w:r w:rsidR="0038245B">
        <w:rPr>
          <w:color w:val="000000"/>
        </w:rPr>
        <w:t>межпредметных</w:t>
      </w:r>
      <w:proofErr w:type="spellEnd"/>
      <w:r w:rsidR="0038245B">
        <w:rPr>
          <w:color w:val="000000"/>
        </w:rPr>
        <w:t xml:space="preserve"> и </w:t>
      </w:r>
      <w:proofErr w:type="spellStart"/>
      <w:r w:rsidR="0038245B">
        <w:rPr>
          <w:color w:val="000000"/>
        </w:rPr>
        <w:t>внутрипредметных</w:t>
      </w:r>
      <w:proofErr w:type="spellEnd"/>
      <w:r w:rsidR="0038245B">
        <w:rPr>
          <w:color w:val="000000"/>
        </w:rPr>
        <w:t xml:space="preserve"> связей, логики учебного процесса, выполнения требований к уровню подготовки обучающихся, психолого-педагогических принципов, возрастных особенностей школьников, а также их </w:t>
      </w:r>
      <w:proofErr w:type="spellStart"/>
      <w:r w:rsidR="0038245B">
        <w:rPr>
          <w:color w:val="000000"/>
        </w:rPr>
        <w:t>разноуровневой</w:t>
      </w:r>
      <w:proofErr w:type="spellEnd"/>
      <w:r w:rsidR="0038245B">
        <w:rPr>
          <w:color w:val="000000"/>
        </w:rPr>
        <w:t xml:space="preserve"> подготовкой к продолжению получения образования на уровне основного общего образования.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Рабочая программа включает следующие разделы:</w:t>
      </w:r>
    </w:p>
    <w:p w:rsidR="0038245B" w:rsidRDefault="0038245B" w:rsidP="005778A2">
      <w:pPr>
        <w:pStyle w:val="a3"/>
        <w:numPr>
          <w:ilvl w:val="0"/>
          <w:numId w:val="1"/>
        </w:numPr>
        <w:spacing w:before="0" w:beforeAutospacing="0" w:after="150" w:afterAutospacing="0" w:line="245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пояснительную записку, раскрывающую характеристику и место учебного предмета в учебном плане школы, цели его изучения, основное содержание обучения;</w:t>
      </w:r>
    </w:p>
    <w:p w:rsidR="0038245B" w:rsidRDefault="0038245B" w:rsidP="005778A2">
      <w:pPr>
        <w:pStyle w:val="a3"/>
        <w:numPr>
          <w:ilvl w:val="0"/>
          <w:numId w:val="1"/>
        </w:numPr>
        <w:spacing w:before="0" w:beforeAutospacing="0" w:after="150" w:afterAutospacing="0" w:line="245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учебно-тематический план с распределением учебных часов;</w:t>
      </w:r>
    </w:p>
    <w:p w:rsidR="0038245B" w:rsidRDefault="0038245B" w:rsidP="005778A2">
      <w:pPr>
        <w:pStyle w:val="a3"/>
        <w:numPr>
          <w:ilvl w:val="0"/>
          <w:numId w:val="1"/>
        </w:numPr>
        <w:spacing w:before="0" w:beforeAutospacing="0" w:after="150" w:afterAutospacing="0" w:line="245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требования к уровню подготовки обучающихся;</w:t>
      </w:r>
    </w:p>
    <w:p w:rsidR="0038245B" w:rsidRDefault="0038245B" w:rsidP="005778A2">
      <w:pPr>
        <w:pStyle w:val="a3"/>
        <w:numPr>
          <w:ilvl w:val="0"/>
          <w:numId w:val="1"/>
        </w:numPr>
        <w:spacing w:before="0" w:beforeAutospacing="0" w:after="150" w:afterAutospacing="0" w:line="245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формы контроля уровня достижений обучающихся и критерии оценки;</w:t>
      </w:r>
    </w:p>
    <w:p w:rsidR="0038245B" w:rsidRDefault="0038245B" w:rsidP="005778A2">
      <w:pPr>
        <w:pStyle w:val="a3"/>
        <w:numPr>
          <w:ilvl w:val="0"/>
          <w:numId w:val="1"/>
        </w:numPr>
        <w:spacing w:before="0" w:beforeAutospacing="0" w:after="150" w:afterAutospacing="0" w:line="245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учебно-методическое обеспечение; перечень учебного оборудования и наглядных пособий.</w:t>
      </w:r>
    </w:p>
    <w:bookmarkEnd w:id="0"/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Цели предмета: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>
        <w:rPr>
          <w:color w:val="000000"/>
        </w:rPr>
        <w:t>полиэтничном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многоконфессиональном</w:t>
      </w:r>
      <w:proofErr w:type="spellEnd"/>
      <w:r>
        <w:rPr>
          <w:color w:val="000000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Задачи изучения истории: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· формировать у молодого поколения ориентиры для гражданской, </w:t>
      </w:r>
      <w:proofErr w:type="spellStart"/>
      <w:r>
        <w:rPr>
          <w:color w:val="000000"/>
        </w:rPr>
        <w:t>этнонациональной</w:t>
      </w:r>
      <w:proofErr w:type="spellEnd"/>
      <w:r>
        <w:rPr>
          <w:color w:val="000000"/>
        </w:rPr>
        <w:t>, социальной, культурной самоидентификации в окружающем мире;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· дать обучающимся знания об основных этапах развития человеческого общества ХХ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· воспитать обучающихся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· развивать способности обучающихся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· формировать у школьников умения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>
        <w:rPr>
          <w:color w:val="000000"/>
        </w:rPr>
        <w:t>полиэтничном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многоконфессиональном</w:t>
      </w:r>
      <w:proofErr w:type="spellEnd"/>
      <w:r>
        <w:rPr>
          <w:color w:val="000000"/>
        </w:rPr>
        <w:t xml:space="preserve"> обществе.</w:t>
      </w:r>
    </w:p>
    <w:p w:rsidR="0038245B" w:rsidRDefault="0038245B" w:rsidP="005778A2">
      <w:pPr>
        <w:pStyle w:val="a3"/>
        <w:spacing w:before="0" w:beforeAutospacing="0" w:after="150" w:afterAutospacing="0" w:line="245" w:lineRule="atLeast"/>
        <w:jc w:val="both"/>
        <w:rPr>
          <w:color w:val="000000"/>
        </w:rPr>
      </w:pPr>
      <w:r>
        <w:rPr>
          <w:color w:val="000000"/>
        </w:rPr>
        <w:t>Рабочая программа по предмету </w:t>
      </w:r>
      <w:r>
        <w:rPr>
          <w:i/>
          <w:iCs/>
          <w:color w:val="000000"/>
        </w:rPr>
        <w:t>история</w:t>
      </w:r>
      <w:r>
        <w:rPr>
          <w:color w:val="000000"/>
        </w:rPr>
        <w:t> составлена на основе следующих нормативно-правовых актов и документов:</w:t>
      </w:r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sz w:val="24"/>
          <w:szCs w:val="24"/>
          <w:lang w:eastAsia="ru-RU"/>
        </w:rPr>
        <w:t>Закон РФ от 29 декабря 2012 года №273 – ФЗ «Об образовании».</w:t>
      </w:r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sz w:val="24"/>
          <w:szCs w:val="24"/>
        </w:rPr>
        <w:t>"Об утверждении федерального государственного образовательного стандарта основного общего образования" (утв. приказом Министерства образования и науки РФ от 29 декабря 2014 г. N 1644).</w:t>
      </w:r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10 ноября 2011 г. N 2643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1089".</w:t>
      </w:r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24 января 2012 г. № 39 «О внесении изменений в федеральный компонент государственных образовательных стандартов начального, общего, основного общего и среднего (полного) общего образования, утверждённый приказом Министерства образования Российской Федерации от 5 марта 2004 г. </w:t>
      </w:r>
      <w:r w:rsidRPr="00EF4327">
        <w:rPr>
          <w:rFonts w:ascii="Times New Roman" w:hAnsi="Times New Roman" w:cs="Times New Roman"/>
          <w:sz w:val="24"/>
          <w:szCs w:val="24"/>
          <w:lang w:eastAsia="ru-RU"/>
        </w:rPr>
        <w:t>№ 1089»</w:t>
      </w:r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(</w:t>
      </w:r>
      <w:proofErr w:type="spellStart"/>
      <w:r w:rsidRPr="00EF4327">
        <w:rPr>
          <w:rFonts w:ascii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F4327">
        <w:rPr>
          <w:rFonts w:ascii="Times New Roman" w:hAnsi="Times New Roman" w:cs="Times New Roman"/>
          <w:sz w:val="24"/>
          <w:szCs w:val="24"/>
          <w:lang w:eastAsia="ru-RU"/>
        </w:rPr>
        <w:t xml:space="preserve"> России) от 08 июня 2015 г. N576 г. Москва «О внесении изменений в федеральный перечень учебников, рекомендуемых к использованию при реализации имеющих государственную аккредитацию о</w:t>
      </w:r>
      <w:r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EF4327">
        <w:rPr>
          <w:rFonts w:ascii="Times New Roman" w:hAnsi="Times New Roman" w:cs="Times New Roman"/>
          <w:sz w:val="24"/>
          <w:szCs w:val="24"/>
          <w:lang w:eastAsia="ru-RU"/>
        </w:rPr>
        <w:t>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</w:t>
      </w:r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основного общего образования. Одобрена решением федерального учебно-методического объединения по общему образованию (протокол от 8 апреля 2015 г. № 1/15) </w:t>
      </w:r>
      <w:hyperlink r:id="rId6" w:history="1">
        <w:r w:rsidRPr="00EF4327">
          <w:rPr>
            <w:rStyle w:val="a5"/>
            <w:rFonts w:ascii="Times New Roman" w:hAnsi="Times New Roman" w:cs="Times New Roman"/>
            <w:sz w:val="24"/>
            <w:szCs w:val="24"/>
          </w:rPr>
          <w:t>www.fgosreestr.ru</w:t>
        </w:r>
      </w:hyperlink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EF432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F4327">
        <w:rPr>
          <w:rFonts w:ascii="Times New Roman" w:hAnsi="Times New Roman" w:cs="Times New Roman"/>
          <w:sz w:val="24"/>
          <w:szCs w:val="24"/>
        </w:rPr>
        <w:t xml:space="preserve"> России) от 18.10 2015 № 08 – 1786 «О рабочих программах учебных предметов»</w:t>
      </w:r>
    </w:p>
    <w:p w:rsidR="00B84B6E" w:rsidRPr="00EF4327" w:rsidRDefault="00B84B6E" w:rsidP="00577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327">
        <w:rPr>
          <w:rFonts w:ascii="Times New Roman" w:hAnsi="Times New Roman" w:cs="Times New Roman"/>
          <w:color w:val="000000"/>
          <w:sz w:val="24"/>
          <w:szCs w:val="24"/>
        </w:rPr>
        <w:t>Письмо Министерства образования и науки РФ от 7 декабря 2016 г. N 08-</w:t>
      </w:r>
      <w:r>
        <w:rPr>
          <w:rFonts w:ascii="Times New Roman" w:hAnsi="Times New Roman" w:cs="Times New Roman"/>
          <w:color w:val="000000"/>
          <w:sz w:val="24"/>
          <w:szCs w:val="24"/>
        </w:rPr>
        <w:t>2655 "О рассмотрении обращения»</w:t>
      </w:r>
    </w:p>
    <w:p w:rsidR="00EA4593" w:rsidRDefault="00EA4593" w:rsidP="005778A2">
      <w:pPr>
        <w:spacing w:after="0" w:line="240" w:lineRule="auto"/>
        <w:ind w:left="360"/>
        <w:jc w:val="both"/>
        <w:rPr>
          <w:color w:val="000000"/>
          <w:sz w:val="27"/>
          <w:szCs w:val="27"/>
          <w:shd w:val="clear" w:color="auto" w:fill="FFFFFF"/>
        </w:rPr>
      </w:pPr>
    </w:p>
    <w:p w:rsidR="009D263D" w:rsidRPr="005778A2" w:rsidRDefault="00B84B6E" w:rsidP="0098535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78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Используемый учебно-методический комплект:</w:t>
      </w:r>
    </w:p>
    <w:p w:rsidR="009D263D" w:rsidRPr="005778A2" w:rsidRDefault="009D263D" w:rsidP="009D2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952" w:type="dxa"/>
        <w:tblInd w:w="-601" w:type="dxa"/>
        <w:tblLook w:val="04A0"/>
      </w:tblPr>
      <w:tblGrid>
        <w:gridCol w:w="1332"/>
        <w:gridCol w:w="1822"/>
        <w:gridCol w:w="6798"/>
      </w:tblGrid>
      <w:tr w:rsidR="009D263D" w:rsidRPr="005778A2" w:rsidTr="00443A48">
        <w:tc>
          <w:tcPr>
            <w:tcW w:w="1332" w:type="dxa"/>
          </w:tcPr>
          <w:p w:rsidR="009D263D" w:rsidRPr="005778A2" w:rsidRDefault="009D263D" w:rsidP="001D5CF1">
            <w:pPr>
              <w:pStyle w:val="a4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822" w:type="dxa"/>
          </w:tcPr>
          <w:p w:rsidR="009D263D" w:rsidRPr="005778A2" w:rsidRDefault="009D263D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предметов по учебному плану</w:t>
            </w:r>
          </w:p>
        </w:tc>
        <w:tc>
          <w:tcPr>
            <w:tcW w:w="6798" w:type="dxa"/>
          </w:tcPr>
          <w:p w:rsidR="009D263D" w:rsidRPr="005778A2" w:rsidRDefault="009D263D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учебников, используемых при реализации рабочих программ с указанием авторов, года и места издания</w:t>
            </w:r>
          </w:p>
        </w:tc>
      </w:tr>
      <w:tr w:rsidR="009D263D" w:rsidRPr="005778A2" w:rsidTr="00443A48">
        <w:tc>
          <w:tcPr>
            <w:tcW w:w="1332" w:type="dxa"/>
          </w:tcPr>
          <w:p w:rsidR="009D263D" w:rsidRPr="005778A2" w:rsidRDefault="00277A84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22" w:type="dxa"/>
          </w:tcPr>
          <w:p w:rsidR="009D263D" w:rsidRPr="005778A2" w:rsidRDefault="009D263D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D263D" w:rsidRPr="005778A2" w:rsidRDefault="00277A84" w:rsidP="009853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Е.В. Саплина, А.И.Саплин Введение в историю. Издательство «Дрофа»</w:t>
            </w:r>
          </w:p>
        </w:tc>
      </w:tr>
      <w:tr w:rsidR="009D263D" w:rsidRPr="005778A2" w:rsidTr="00443A48">
        <w:tc>
          <w:tcPr>
            <w:tcW w:w="1332" w:type="dxa"/>
          </w:tcPr>
          <w:p w:rsidR="009D263D" w:rsidRPr="005778A2" w:rsidRDefault="00277A84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22" w:type="dxa"/>
          </w:tcPr>
          <w:p w:rsidR="009D263D" w:rsidRPr="005778A2" w:rsidRDefault="009D263D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D263D" w:rsidRPr="005778A2" w:rsidRDefault="009D263D" w:rsidP="009853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Агибалова</w:t>
            </w:r>
            <w:proofErr w:type="spellEnd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Е.В., Донской Г.М. Всеобщая история. История Средних веков  Издательство "Просвещение»</w:t>
            </w:r>
          </w:p>
        </w:tc>
      </w:tr>
      <w:tr w:rsidR="009D263D" w:rsidRPr="005778A2" w:rsidTr="00443A48">
        <w:tc>
          <w:tcPr>
            <w:tcW w:w="1332" w:type="dxa"/>
          </w:tcPr>
          <w:p w:rsidR="009D263D" w:rsidRPr="005778A2" w:rsidRDefault="00277A84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22" w:type="dxa"/>
          </w:tcPr>
          <w:p w:rsidR="009D263D" w:rsidRPr="005778A2" w:rsidRDefault="009D263D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D263D" w:rsidRPr="005778A2" w:rsidRDefault="00164984" w:rsidP="009853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 А.В. История России. Издательство « Просвещение» 2016 г.</w:t>
            </w:r>
          </w:p>
        </w:tc>
      </w:tr>
      <w:tr w:rsidR="009D263D" w:rsidRPr="005778A2" w:rsidTr="00443A48">
        <w:tc>
          <w:tcPr>
            <w:tcW w:w="1332" w:type="dxa"/>
          </w:tcPr>
          <w:p w:rsidR="009D263D" w:rsidRPr="005778A2" w:rsidRDefault="00164984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22" w:type="dxa"/>
          </w:tcPr>
          <w:p w:rsidR="009D263D" w:rsidRPr="005778A2" w:rsidRDefault="009D263D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D263D" w:rsidRPr="005778A2" w:rsidRDefault="00164984" w:rsidP="0098535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 А.В. История России. Издательство </w:t>
            </w:r>
            <w:r w:rsidRPr="005778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«Просвещение»</w:t>
            </w:r>
            <w:r w:rsidR="000B3A88" w:rsidRPr="005778A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D263D" w:rsidRPr="005778A2" w:rsidTr="00443A48">
        <w:tc>
          <w:tcPr>
            <w:tcW w:w="1332" w:type="dxa"/>
          </w:tcPr>
          <w:p w:rsidR="009D263D" w:rsidRPr="005778A2" w:rsidRDefault="00164984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822" w:type="dxa"/>
          </w:tcPr>
          <w:p w:rsidR="009D263D" w:rsidRPr="005778A2" w:rsidRDefault="009D263D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D263D" w:rsidRPr="005778A2" w:rsidRDefault="00164984" w:rsidP="009853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Искандеров А.А. История нового времени</w:t>
            </w:r>
            <w:proofErr w:type="gramStart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  <w:r w:rsidR="008F75CC"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443A48" w:rsidRPr="005778A2" w:rsidTr="00443A48">
        <w:tc>
          <w:tcPr>
            <w:tcW w:w="1332" w:type="dxa"/>
          </w:tcPr>
          <w:p w:rsidR="00443A48" w:rsidRPr="005778A2" w:rsidRDefault="00164984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22" w:type="dxa"/>
          </w:tcPr>
          <w:p w:rsidR="00443A48" w:rsidRPr="005778A2" w:rsidRDefault="0098535F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443A48" w:rsidRPr="005778A2" w:rsidRDefault="008F75CC" w:rsidP="00985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Искандеров А.А.  История нового времени. Издательство «Просвещение» 2019 г.</w:t>
            </w:r>
          </w:p>
        </w:tc>
      </w:tr>
      <w:tr w:rsidR="0098535F" w:rsidRPr="005778A2" w:rsidTr="00443A48">
        <w:tc>
          <w:tcPr>
            <w:tcW w:w="1332" w:type="dxa"/>
          </w:tcPr>
          <w:p w:rsidR="0098535F" w:rsidRPr="005778A2" w:rsidRDefault="008F75CC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22" w:type="dxa"/>
          </w:tcPr>
          <w:p w:rsidR="0098535F" w:rsidRPr="005778A2" w:rsidRDefault="008F75CC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8535F" w:rsidRPr="005778A2" w:rsidRDefault="008F75CC" w:rsidP="00985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России. Издательство «Просвещение» 2019 г.</w:t>
            </w:r>
          </w:p>
        </w:tc>
      </w:tr>
      <w:tr w:rsidR="0098535F" w:rsidRPr="005778A2" w:rsidTr="00443A48">
        <w:tc>
          <w:tcPr>
            <w:tcW w:w="1332" w:type="dxa"/>
          </w:tcPr>
          <w:p w:rsidR="0098535F" w:rsidRPr="005778A2" w:rsidRDefault="008F75CC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22" w:type="dxa"/>
          </w:tcPr>
          <w:p w:rsidR="0098535F" w:rsidRPr="005778A2" w:rsidRDefault="0098535F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8535F" w:rsidRPr="005778A2" w:rsidRDefault="008F75CC" w:rsidP="00985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Искандеров А.А. История нового времени.  Издательство «Просвещение»  2019 г.</w:t>
            </w:r>
          </w:p>
        </w:tc>
      </w:tr>
      <w:tr w:rsidR="0098535F" w:rsidRPr="005778A2" w:rsidTr="00443A48">
        <w:tc>
          <w:tcPr>
            <w:tcW w:w="1332" w:type="dxa"/>
          </w:tcPr>
          <w:p w:rsidR="0098535F" w:rsidRPr="005778A2" w:rsidRDefault="008F75CC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22" w:type="dxa"/>
          </w:tcPr>
          <w:p w:rsidR="0098535F" w:rsidRPr="005778A2" w:rsidRDefault="0098535F" w:rsidP="001D5C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A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798" w:type="dxa"/>
          </w:tcPr>
          <w:p w:rsidR="0098535F" w:rsidRPr="005778A2" w:rsidRDefault="008F75CC" w:rsidP="00985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Pr="005778A2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России. </w:t>
            </w:r>
            <w:r w:rsidR="000B3A88" w:rsidRPr="005778A2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2019 г.</w:t>
            </w:r>
          </w:p>
        </w:tc>
      </w:tr>
    </w:tbl>
    <w:p w:rsidR="009D263D" w:rsidRPr="005778A2" w:rsidRDefault="009D263D" w:rsidP="009D2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63D" w:rsidRPr="005778A2" w:rsidRDefault="009D263D" w:rsidP="009D2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593" w:rsidRPr="005778A2" w:rsidRDefault="00EA4593" w:rsidP="00EA459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 целью достижения высоких результатов образования в процессе реализации программы используются следующие:</w:t>
      </w:r>
    </w:p>
    <w:p w:rsidR="00EA4593" w:rsidRPr="005778A2" w:rsidRDefault="00EA4593" w:rsidP="00EA4593">
      <w:p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образования – 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комбинир</w:t>
      </w:r>
      <w:r w:rsidR="000B3A88"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ованный урок, экскурсии, семинары,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лабораторные работы,</w:t>
      </w:r>
      <w:r w:rsidR="000B3A88"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практические работы,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СДО (система дистанционного обучения), самоподготовка.</w:t>
      </w:r>
      <w:proofErr w:type="gramEnd"/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Система дистанционного обучения и самоподготовка </w:t>
      </w: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формы изучения учебного материала, которые используются для обучающихся, отсутствующих в школе по уважительной причине (больничный лист, приказ, праздничные дни и др.)</w:t>
      </w:r>
    </w:p>
    <w:p w:rsidR="00EA4593" w:rsidRPr="005778A2" w:rsidRDefault="00EA4593" w:rsidP="00EA4593">
      <w:pPr>
        <w:numPr>
          <w:ilvl w:val="0"/>
          <w:numId w:val="4"/>
        </w:num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образования - 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личностно-ориентированные технологии; </w:t>
      </w:r>
      <w:proofErr w:type="spellStart"/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технологии; проблемное обучение, ИКТ, работу в группах, индивидуальную работу</w:t>
      </w:r>
      <w:r w:rsidR="000B3A88"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учащихся,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информационно-коммуникативную;</w:t>
      </w:r>
    </w:p>
    <w:p w:rsidR="00EA4593" w:rsidRPr="005778A2" w:rsidRDefault="00EA4593" w:rsidP="00EA4593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мониторинга знаний и умений обучающихся – </w:t>
      </w:r>
      <w:r w:rsidR="000B3A88"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тесты,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проверочные работы, устный опрос и др.</w:t>
      </w:r>
    </w:p>
    <w:p w:rsidR="00EA4593" w:rsidRPr="005778A2" w:rsidRDefault="00EA4593" w:rsidP="00EA459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средства контроля:</w:t>
      </w:r>
    </w:p>
    <w:p w:rsidR="00EA4593" w:rsidRPr="005778A2" w:rsidRDefault="00EA4593" w:rsidP="00EA4593">
      <w:p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контроль: 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исторический диктант; составление схем и сравнительных таблиц; работа с исторической картой; самостоятельная работа</w:t>
      </w:r>
      <w:r w:rsidR="000B3A88"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EA4593" w:rsidRPr="005778A2" w:rsidRDefault="00EA4593" w:rsidP="00EA459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Промежуточный контроль: </w:t>
      </w: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тест, письменная проверочная работа.</w:t>
      </w: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основании «Положения о текущей и промежуточной аттестации </w:t>
      </w:r>
      <w:proofErr w:type="gramStart"/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промежуточная аттестация по истории проводится с 5 по 9 классы в форме теста по изучению текущей главы в конце полугодия.</w:t>
      </w:r>
    </w:p>
    <w:p w:rsidR="00EA4593" w:rsidRPr="005778A2" w:rsidRDefault="00EA4593" w:rsidP="00EA4593">
      <w:p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результате изучения истории ученик должен</w:t>
      </w:r>
    </w:p>
    <w:p w:rsidR="00EA4593" w:rsidRPr="005778A2" w:rsidRDefault="00EA4593" w:rsidP="00EA4593">
      <w:p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</w:t>
      </w:r>
    </w:p>
    <w:p w:rsidR="00EA4593" w:rsidRPr="005778A2" w:rsidRDefault="00EA4593" w:rsidP="00EA4593">
      <w:pPr>
        <w:numPr>
          <w:ilvl w:val="0"/>
          <w:numId w:val="6"/>
        </w:num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EA4593" w:rsidRPr="005778A2" w:rsidRDefault="00EA4593" w:rsidP="00EA4593">
      <w:pPr>
        <w:numPr>
          <w:ilvl w:val="0"/>
          <w:numId w:val="6"/>
        </w:num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EA4593" w:rsidRPr="005778A2" w:rsidRDefault="00EA4593" w:rsidP="00EA4593">
      <w:pPr>
        <w:numPr>
          <w:ilvl w:val="0"/>
          <w:numId w:val="6"/>
        </w:num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изученные виды исторических источников;</w:t>
      </w:r>
    </w:p>
    <w:p w:rsidR="00EA4593" w:rsidRPr="005778A2" w:rsidRDefault="00EA4593" w:rsidP="00EA4593">
      <w:p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</w:t>
      </w:r>
    </w:p>
    <w:p w:rsidR="00EA4593" w:rsidRPr="005778A2" w:rsidRDefault="00EA4593" w:rsidP="00EA4593">
      <w:pPr>
        <w:numPr>
          <w:ilvl w:val="0"/>
          <w:numId w:val="7"/>
        </w:num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EA4593" w:rsidRPr="005778A2" w:rsidRDefault="00EA4593" w:rsidP="00EA4593">
      <w:pPr>
        <w:numPr>
          <w:ilvl w:val="0"/>
          <w:numId w:val="7"/>
        </w:num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EA4593" w:rsidRPr="005778A2" w:rsidRDefault="00EA4593" w:rsidP="00EA4593">
      <w:pPr>
        <w:numPr>
          <w:ilvl w:val="0"/>
          <w:numId w:val="7"/>
        </w:numPr>
        <w:spacing w:after="15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EA4593" w:rsidRPr="00EA4593" w:rsidRDefault="00EA4593" w:rsidP="00EA4593">
      <w:pPr>
        <w:numPr>
          <w:ilvl w:val="0"/>
          <w:numId w:val="7"/>
        </w:num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</w:t>
      </w:r>
      <w:r w:rsidR="0063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4593" w:rsidRPr="00EA4593" w:rsidRDefault="00EA4593" w:rsidP="00EA4593">
      <w:pPr>
        <w:numPr>
          <w:ilvl w:val="0"/>
          <w:numId w:val="7"/>
        </w:num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EA4593" w:rsidRPr="00EA4593" w:rsidRDefault="00EA4593" w:rsidP="00EA4593">
      <w:pPr>
        <w:numPr>
          <w:ilvl w:val="0"/>
          <w:numId w:val="7"/>
        </w:num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EA4593" w:rsidRPr="00EA4593" w:rsidRDefault="00EA4593" w:rsidP="00EA4593">
      <w:p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повседневной жизни для:</w:t>
      </w:r>
    </w:p>
    <w:p w:rsidR="00EA4593" w:rsidRPr="00EA4593" w:rsidRDefault="00EA4593" w:rsidP="00EA4593">
      <w:pPr>
        <w:numPr>
          <w:ilvl w:val="0"/>
          <w:numId w:val="8"/>
        </w:num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EA4593" w:rsidRPr="00EA4593" w:rsidRDefault="00EA4593" w:rsidP="00EA4593">
      <w:pPr>
        <w:numPr>
          <w:ilvl w:val="0"/>
          <w:numId w:val="8"/>
        </w:num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 собственных суждений об историческом наследии народов России и мира;</w:t>
      </w:r>
    </w:p>
    <w:p w:rsidR="00EA4593" w:rsidRPr="00EA4593" w:rsidRDefault="00EA4593" w:rsidP="00EA4593">
      <w:pPr>
        <w:numPr>
          <w:ilvl w:val="0"/>
          <w:numId w:val="8"/>
        </w:num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EA4593" w:rsidRPr="00EA4593" w:rsidRDefault="00EA4593" w:rsidP="00EA4593">
      <w:pPr>
        <w:numPr>
          <w:ilvl w:val="0"/>
          <w:numId w:val="8"/>
        </w:num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EA4593" w:rsidRPr="00EA4593" w:rsidRDefault="00EA4593" w:rsidP="00EA4593">
      <w:p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компетенциями: коммуникативной, </w:t>
      </w:r>
      <w:proofErr w:type="spellStart"/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смыслопоисковой</w:t>
      </w:r>
      <w:proofErr w:type="spellEnd"/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компетенцией личностного саморазвития, информационно-поисковой рефлексивной компетенцией, учебно-познавательной и профессионально-трудовой.</w:t>
      </w:r>
      <w:r w:rsidRPr="00EA4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A4593" w:rsidRPr="00EA4593" w:rsidRDefault="00EA4593" w:rsidP="00EA4593">
      <w:pPr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D263D" w:rsidRDefault="009D263D" w:rsidP="009D263D">
      <w:pPr>
        <w:spacing w:after="0" w:line="240" w:lineRule="auto"/>
      </w:pPr>
    </w:p>
    <w:p w:rsidR="009D263D" w:rsidRDefault="009D263D" w:rsidP="009D263D">
      <w:pPr>
        <w:spacing w:after="0" w:line="240" w:lineRule="auto"/>
      </w:pPr>
    </w:p>
    <w:p w:rsidR="009D263D" w:rsidRDefault="009D263D" w:rsidP="009D263D">
      <w:pPr>
        <w:spacing w:after="0" w:line="240" w:lineRule="auto"/>
      </w:pPr>
    </w:p>
    <w:p w:rsidR="009D263D" w:rsidRDefault="009D263D" w:rsidP="009D263D">
      <w:pPr>
        <w:spacing w:after="0" w:line="240" w:lineRule="auto"/>
      </w:pPr>
    </w:p>
    <w:p w:rsidR="009D263D" w:rsidRDefault="009D263D" w:rsidP="009D263D">
      <w:pPr>
        <w:spacing w:after="0" w:line="240" w:lineRule="auto"/>
      </w:pPr>
    </w:p>
    <w:p w:rsidR="009D263D" w:rsidRDefault="009D263D" w:rsidP="009D263D">
      <w:pPr>
        <w:spacing w:after="0" w:line="240" w:lineRule="auto"/>
      </w:pPr>
    </w:p>
    <w:p w:rsidR="00044809" w:rsidRDefault="00044809"/>
    <w:sectPr w:rsidR="00044809" w:rsidSect="00616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0383"/>
    <w:multiLevelType w:val="hybridMultilevel"/>
    <w:tmpl w:val="CA863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6209A"/>
    <w:multiLevelType w:val="multilevel"/>
    <w:tmpl w:val="F3C2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97B71"/>
    <w:multiLevelType w:val="multilevel"/>
    <w:tmpl w:val="D986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1018AD"/>
    <w:multiLevelType w:val="multilevel"/>
    <w:tmpl w:val="D104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E36FA1"/>
    <w:multiLevelType w:val="multilevel"/>
    <w:tmpl w:val="6CB61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411C0B"/>
    <w:multiLevelType w:val="hybridMultilevel"/>
    <w:tmpl w:val="FF028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0C5046"/>
    <w:multiLevelType w:val="multilevel"/>
    <w:tmpl w:val="AA20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BD5DE8"/>
    <w:multiLevelType w:val="multilevel"/>
    <w:tmpl w:val="CB2CD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D00"/>
    <w:rsid w:val="00044809"/>
    <w:rsid w:val="000B3A88"/>
    <w:rsid w:val="00164984"/>
    <w:rsid w:val="001A3F43"/>
    <w:rsid w:val="00277A84"/>
    <w:rsid w:val="002D1D00"/>
    <w:rsid w:val="003567E8"/>
    <w:rsid w:val="0038245B"/>
    <w:rsid w:val="00443A48"/>
    <w:rsid w:val="004B18E6"/>
    <w:rsid w:val="005778A2"/>
    <w:rsid w:val="006166F0"/>
    <w:rsid w:val="006363E3"/>
    <w:rsid w:val="00834B90"/>
    <w:rsid w:val="008F75CC"/>
    <w:rsid w:val="0098535F"/>
    <w:rsid w:val="009D263D"/>
    <w:rsid w:val="00A2201F"/>
    <w:rsid w:val="00B31FE8"/>
    <w:rsid w:val="00B84B6E"/>
    <w:rsid w:val="00BE67EF"/>
    <w:rsid w:val="00D57C4D"/>
    <w:rsid w:val="00EA4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4B6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84B6E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B84B6E"/>
    <w:pPr>
      <w:ind w:left="720"/>
      <w:contextualSpacing/>
    </w:pPr>
  </w:style>
  <w:style w:type="table" w:styleId="a7">
    <w:name w:val="Table Grid"/>
    <w:basedOn w:val="a1"/>
    <w:uiPriority w:val="59"/>
    <w:rsid w:val="009D26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gosreest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63E4-EF8B-4A35-B642-004EE976D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Your User Name</cp:lastModifiedBy>
  <cp:revision>10</cp:revision>
  <dcterms:created xsi:type="dcterms:W3CDTF">2017-10-28T16:59:00Z</dcterms:created>
  <dcterms:modified xsi:type="dcterms:W3CDTF">2021-03-19T11:16:00Z</dcterms:modified>
</cp:coreProperties>
</file>